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B6C9BA" w14:textId="77777777" w:rsidR="00A02B3C" w:rsidRDefault="00463530" w:rsidP="008D3C3F">
      <w:pPr>
        <w:ind w:left="1416" w:firstLine="708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nl-NL"/>
        </w:rPr>
        <w:drawing>
          <wp:anchor distT="0" distB="0" distL="0" distR="114935" simplePos="0" relativeHeight="251658240" behindDoc="0" locked="0" layoutInCell="1" allowOverlap="1" wp14:anchorId="6C5FAE00" wp14:editId="2DA317DC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1485265" cy="1709420"/>
            <wp:effectExtent l="0" t="0" r="635" b="5080"/>
            <wp:wrapThrough wrapText="bothSides">
              <wp:wrapPolygon edited="0">
                <wp:start x="0" y="0"/>
                <wp:lineTo x="0" y="21423"/>
                <wp:lineTo x="21332" y="21423"/>
                <wp:lineTo x="21332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709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90C871" w14:textId="5286887A" w:rsidR="002F5408" w:rsidRPr="00117B0F" w:rsidRDefault="00117B0F" w:rsidP="00117B0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Beleidsplan 2016 - 2019</w:t>
      </w:r>
      <w:r w:rsidRPr="00117B0F">
        <w:rPr>
          <w:b/>
          <w:bCs/>
          <w:sz w:val="40"/>
          <w:szCs w:val="40"/>
        </w:rPr>
        <w:tab/>
        <w:t xml:space="preserve"> </w:t>
      </w:r>
    </w:p>
    <w:p w14:paraId="1E0648E9" w14:textId="2475F9E3" w:rsidR="00117B0F" w:rsidRPr="00117B0F" w:rsidRDefault="00117B0F" w:rsidP="00117B0F">
      <w:pPr>
        <w:rPr>
          <w:b/>
          <w:sz w:val="36"/>
          <w:szCs w:val="36"/>
          <w:lang w:eastAsia="nl-NL"/>
        </w:rPr>
      </w:pPr>
      <w:r>
        <w:rPr>
          <w:lang w:eastAsia="nl-NL"/>
        </w:rPr>
        <w:tab/>
      </w:r>
      <w:r>
        <w:rPr>
          <w:lang w:eastAsia="nl-NL"/>
        </w:rPr>
        <w:tab/>
        <w:t xml:space="preserve">   </w:t>
      </w:r>
      <w:r w:rsidRPr="00117B0F">
        <w:rPr>
          <w:b/>
          <w:sz w:val="36"/>
          <w:szCs w:val="36"/>
          <w:lang w:eastAsia="nl-NL"/>
        </w:rPr>
        <w:t>Vogelwerkgroep Texel</w:t>
      </w:r>
    </w:p>
    <w:p w14:paraId="5D0030B0" w14:textId="77777777" w:rsidR="00117B0F" w:rsidRDefault="00117B0F" w:rsidP="001A1E2E">
      <w:pPr>
        <w:rPr>
          <w:b/>
          <w:sz w:val="28"/>
          <w:szCs w:val="28"/>
        </w:rPr>
      </w:pPr>
    </w:p>
    <w:p w14:paraId="00E3CB49" w14:textId="63DA9297" w:rsidR="006D4605" w:rsidRDefault="00463530" w:rsidP="001A1E2E">
      <w:pPr>
        <w:rPr>
          <w:b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4D70F16" wp14:editId="296AB9BA">
                <wp:simplePos x="0" y="0"/>
                <wp:positionH relativeFrom="column">
                  <wp:posOffset>1523365</wp:posOffset>
                </wp:positionH>
                <wp:positionV relativeFrom="paragraph">
                  <wp:posOffset>212725</wp:posOffset>
                </wp:positionV>
                <wp:extent cx="4526280" cy="0"/>
                <wp:effectExtent l="19050" t="19050" r="26670" b="381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50F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95pt,16.75pt" to="476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" strokeweight=".79mm">
                <v:stroke joinstyle="miter" endcap="square"/>
                <w10:wrap type="topAndBottom"/>
              </v:line>
            </w:pict>
          </mc:Fallback>
        </mc:AlternateContent>
      </w:r>
    </w:p>
    <w:p w14:paraId="45D50E85" w14:textId="77777777" w:rsidR="00117B0F" w:rsidRDefault="00117B0F" w:rsidP="001A1E2E">
      <w:pPr>
        <w:rPr>
          <w:b/>
          <w:sz w:val="28"/>
          <w:szCs w:val="28"/>
        </w:rPr>
      </w:pPr>
    </w:p>
    <w:p w14:paraId="199AE6C6" w14:textId="77777777" w:rsidR="00117B0F" w:rsidRDefault="00117B0F" w:rsidP="001A1E2E">
      <w:pPr>
        <w:rPr>
          <w:b/>
          <w:sz w:val="28"/>
          <w:szCs w:val="28"/>
        </w:rPr>
      </w:pPr>
    </w:p>
    <w:p w14:paraId="66940754" w14:textId="77777777" w:rsidR="00117B0F" w:rsidRDefault="00117B0F" w:rsidP="001A1E2E">
      <w:pPr>
        <w:rPr>
          <w:b/>
          <w:sz w:val="28"/>
          <w:szCs w:val="28"/>
        </w:rPr>
      </w:pPr>
    </w:p>
    <w:p w14:paraId="158D8BEB" w14:textId="39857655" w:rsidR="00117B0F" w:rsidRDefault="00117B0F" w:rsidP="001A1E2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Vogelwerkgroep Texel</w:t>
      </w:r>
    </w:p>
    <w:p w14:paraId="50196907" w14:textId="77777777" w:rsidR="00117B0F" w:rsidRDefault="00117B0F" w:rsidP="001A1E2E">
      <w:pPr>
        <w:rPr>
          <w:b/>
          <w:sz w:val="28"/>
          <w:szCs w:val="28"/>
        </w:rPr>
      </w:pPr>
    </w:p>
    <w:p w14:paraId="79DF1CB0" w14:textId="13ACA7B5" w:rsidR="00117B0F" w:rsidRDefault="00117B0F" w:rsidP="001A1E2E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Bestuur:</w:t>
      </w:r>
    </w:p>
    <w:p w14:paraId="61AA9036" w14:textId="06447934" w:rsidR="00117B0F" w:rsidRDefault="00117B0F" w:rsidP="001A1E2E">
      <w:pPr>
        <w:rPr>
          <w:sz w:val="22"/>
          <w:szCs w:val="22"/>
        </w:rPr>
      </w:pPr>
      <w:r>
        <w:rPr>
          <w:sz w:val="22"/>
          <w:szCs w:val="22"/>
        </w:rPr>
        <w:t xml:space="preserve">Het bestuur van de Vogelwerkgroep is gekozen in de Algemene Ledenvergadering d.d. 13 maart 2016 en bestaat </w:t>
      </w:r>
      <w:r w:rsidR="0020043B">
        <w:rPr>
          <w:sz w:val="22"/>
          <w:szCs w:val="22"/>
        </w:rPr>
        <w:t xml:space="preserve">tot 2017 </w:t>
      </w:r>
      <w:r>
        <w:rPr>
          <w:sz w:val="22"/>
          <w:szCs w:val="22"/>
        </w:rPr>
        <w:t>uit de volgende leden:</w:t>
      </w:r>
    </w:p>
    <w:p w14:paraId="11E23901" w14:textId="2DF289FB" w:rsidR="00117B0F" w:rsidRDefault="00117B0F" w:rsidP="001A1E2E">
      <w:pPr>
        <w:rPr>
          <w:sz w:val="22"/>
          <w:szCs w:val="22"/>
        </w:rPr>
      </w:pPr>
      <w:r>
        <w:rPr>
          <w:sz w:val="22"/>
          <w:szCs w:val="22"/>
        </w:rPr>
        <w:t>Voorzitter: Lieuwe Dijksen</w:t>
      </w:r>
    </w:p>
    <w:p w14:paraId="1B53C629" w14:textId="3BB3F36B" w:rsidR="00117B0F" w:rsidRDefault="00117B0F" w:rsidP="001A1E2E">
      <w:pPr>
        <w:rPr>
          <w:sz w:val="22"/>
          <w:szCs w:val="22"/>
        </w:rPr>
      </w:pPr>
      <w:r>
        <w:rPr>
          <w:sz w:val="22"/>
          <w:szCs w:val="22"/>
        </w:rPr>
        <w:t>Secretaris: Elsemiek Heins</w:t>
      </w:r>
    </w:p>
    <w:p w14:paraId="1F37D35A" w14:textId="1816E333" w:rsidR="00117B0F" w:rsidRDefault="00117B0F" w:rsidP="001A1E2E">
      <w:pPr>
        <w:rPr>
          <w:sz w:val="22"/>
          <w:szCs w:val="22"/>
        </w:rPr>
      </w:pPr>
      <w:r>
        <w:rPr>
          <w:sz w:val="22"/>
          <w:szCs w:val="22"/>
        </w:rPr>
        <w:t>Penningmeester: Rina Rood</w:t>
      </w:r>
    </w:p>
    <w:p w14:paraId="4570EBE7" w14:textId="3F24F865" w:rsidR="00117B0F" w:rsidRDefault="00117B0F" w:rsidP="001A1E2E">
      <w:pPr>
        <w:rPr>
          <w:sz w:val="22"/>
          <w:szCs w:val="22"/>
        </w:rPr>
      </w:pPr>
      <w:r>
        <w:rPr>
          <w:sz w:val="22"/>
          <w:szCs w:val="22"/>
        </w:rPr>
        <w:t xml:space="preserve">Leden: Adriaan Dijksen, Giel Witte en Marcel </w:t>
      </w:r>
      <w:proofErr w:type="spellStart"/>
      <w:r>
        <w:rPr>
          <w:sz w:val="22"/>
          <w:szCs w:val="22"/>
        </w:rPr>
        <w:t>Wijnalda</w:t>
      </w:r>
      <w:proofErr w:type="spellEnd"/>
    </w:p>
    <w:p w14:paraId="085A1D4D" w14:textId="77777777" w:rsidR="00117B0F" w:rsidRDefault="00117B0F" w:rsidP="001A1E2E">
      <w:pPr>
        <w:rPr>
          <w:sz w:val="22"/>
          <w:szCs w:val="22"/>
        </w:rPr>
      </w:pPr>
    </w:p>
    <w:p w14:paraId="0422C7F3" w14:textId="0BEA6476" w:rsidR="00117B0F" w:rsidRDefault="00117B0F" w:rsidP="001A1E2E">
      <w:pPr>
        <w:rPr>
          <w:sz w:val="22"/>
          <w:szCs w:val="22"/>
        </w:rPr>
      </w:pPr>
      <w:r>
        <w:rPr>
          <w:sz w:val="22"/>
          <w:szCs w:val="22"/>
        </w:rPr>
        <w:t xml:space="preserve">Het postadres van de VWG Texel is: </w:t>
      </w:r>
      <w:r w:rsidR="0020043B">
        <w:rPr>
          <w:sz w:val="22"/>
          <w:szCs w:val="22"/>
        </w:rPr>
        <w:t xml:space="preserve">E.M. Heins, </w:t>
      </w:r>
      <w:proofErr w:type="spellStart"/>
      <w:r>
        <w:rPr>
          <w:sz w:val="22"/>
          <w:szCs w:val="22"/>
        </w:rPr>
        <w:t>Mienterglop</w:t>
      </w:r>
      <w:proofErr w:type="spellEnd"/>
      <w:r>
        <w:rPr>
          <w:sz w:val="22"/>
          <w:szCs w:val="22"/>
        </w:rPr>
        <w:t xml:space="preserve"> 44, 1796 MS, De Koog.</w:t>
      </w:r>
    </w:p>
    <w:p w14:paraId="2DDD1D55" w14:textId="77777777" w:rsidR="00117B0F" w:rsidRDefault="00117B0F" w:rsidP="001A1E2E">
      <w:pPr>
        <w:rPr>
          <w:sz w:val="22"/>
          <w:szCs w:val="22"/>
        </w:rPr>
      </w:pPr>
    </w:p>
    <w:p w14:paraId="20E2885E" w14:textId="609DE785" w:rsidR="00117B0F" w:rsidRDefault="00117B0F" w:rsidP="001A1E2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Doelstelling</w:t>
      </w:r>
      <w:r w:rsidR="00304FE6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van de VWG Texel:</w:t>
      </w:r>
    </w:p>
    <w:p w14:paraId="0E7FD672" w14:textId="77777777" w:rsidR="0020043B" w:rsidRDefault="0020043B" w:rsidP="001A1E2E">
      <w:pPr>
        <w:rPr>
          <w:b/>
          <w:sz w:val="28"/>
          <w:szCs w:val="28"/>
        </w:rPr>
      </w:pPr>
    </w:p>
    <w:p w14:paraId="285BBFC7" w14:textId="14E28AA0" w:rsidR="00304FE6" w:rsidRPr="0020043B" w:rsidRDefault="00304FE6" w:rsidP="0020043B">
      <w:pPr>
        <w:pStyle w:val="Lijstalinea"/>
        <w:numPr>
          <w:ilvl w:val="0"/>
          <w:numId w:val="19"/>
        </w:numPr>
        <w:rPr>
          <w:i/>
        </w:rPr>
      </w:pPr>
      <w:r w:rsidRPr="0020043B">
        <w:rPr>
          <w:i/>
        </w:rPr>
        <w:t>Statuut:</w:t>
      </w:r>
    </w:p>
    <w:p w14:paraId="3B51A698" w14:textId="77777777" w:rsidR="00304FE6" w:rsidRDefault="00304FE6" w:rsidP="00304FE6">
      <w:pPr>
        <w:rPr>
          <w:sz w:val="22"/>
          <w:szCs w:val="22"/>
        </w:rPr>
      </w:pPr>
    </w:p>
    <w:p w14:paraId="15D3C006" w14:textId="2BE028EA" w:rsidR="00117B0F" w:rsidRPr="00304FE6" w:rsidRDefault="00304FE6" w:rsidP="00304FE6">
      <w:pPr>
        <w:rPr>
          <w:sz w:val="22"/>
          <w:szCs w:val="22"/>
        </w:rPr>
      </w:pPr>
      <w:r w:rsidRPr="00304FE6">
        <w:rPr>
          <w:sz w:val="22"/>
          <w:szCs w:val="22"/>
        </w:rPr>
        <w:t>Volgens de Statuten</w:t>
      </w:r>
      <w:r w:rsidR="0020043B">
        <w:rPr>
          <w:sz w:val="22"/>
          <w:szCs w:val="22"/>
        </w:rPr>
        <w:t xml:space="preserve">, opgesteld op 12 maart 1996, </w:t>
      </w:r>
      <w:r w:rsidRPr="00304FE6">
        <w:rPr>
          <w:sz w:val="22"/>
          <w:szCs w:val="22"/>
        </w:rPr>
        <w:t xml:space="preserve">heeft de VWG </w:t>
      </w:r>
      <w:r w:rsidR="0020043B">
        <w:rPr>
          <w:sz w:val="22"/>
          <w:szCs w:val="22"/>
        </w:rPr>
        <w:t xml:space="preserve">Texel </w:t>
      </w:r>
      <w:r>
        <w:rPr>
          <w:sz w:val="22"/>
          <w:szCs w:val="22"/>
        </w:rPr>
        <w:t xml:space="preserve">de volgende </w:t>
      </w:r>
      <w:r w:rsidRPr="00304FE6">
        <w:rPr>
          <w:sz w:val="22"/>
          <w:szCs w:val="22"/>
        </w:rPr>
        <w:t>doelste</w:t>
      </w:r>
      <w:r>
        <w:rPr>
          <w:sz w:val="22"/>
          <w:szCs w:val="22"/>
        </w:rPr>
        <w:t>l</w:t>
      </w:r>
      <w:r w:rsidRPr="00304FE6">
        <w:rPr>
          <w:sz w:val="22"/>
          <w:szCs w:val="22"/>
        </w:rPr>
        <w:t>lingen</w:t>
      </w:r>
      <w:r w:rsidR="0020043B">
        <w:rPr>
          <w:sz w:val="22"/>
          <w:szCs w:val="22"/>
        </w:rPr>
        <w:t xml:space="preserve"> (art. 2, lid 1)</w:t>
      </w:r>
      <w:r w:rsidRPr="00304FE6">
        <w:rPr>
          <w:sz w:val="22"/>
          <w:szCs w:val="22"/>
        </w:rPr>
        <w:t>:</w:t>
      </w:r>
    </w:p>
    <w:p w14:paraId="1CA3C801" w14:textId="1AC48310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Het bestuderen en bekijken van in het wild levende vogels en hun gedragingen en het beleven van genoegen daarvan te bevorderen;</w:t>
      </w:r>
    </w:p>
    <w:p w14:paraId="3F6B2DBE" w14:textId="4C7A937C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Het leveren van een bijdrage aan behoud, herstel en bescherming van vogels en vogelpopulaties en hun leefgebieden op Texel en in voorkomende gevallen ook daarbuiten;</w:t>
      </w:r>
    </w:p>
    <w:p w14:paraId="72374A50" w14:textId="10C8C683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Het leveren van een bijdrage aan het vergroten van de kennis over vogels en vogelpopulaties.</w:t>
      </w:r>
    </w:p>
    <w:p w14:paraId="22AE1DC2" w14:textId="77777777" w:rsidR="00304FE6" w:rsidRDefault="00304FE6" w:rsidP="00304FE6">
      <w:pPr>
        <w:rPr>
          <w:sz w:val="22"/>
          <w:szCs w:val="22"/>
        </w:rPr>
      </w:pPr>
    </w:p>
    <w:p w14:paraId="77C39648" w14:textId="5C8EB1E8" w:rsidR="00304FE6" w:rsidRDefault="00304FE6" w:rsidP="00304FE6">
      <w:pPr>
        <w:rPr>
          <w:sz w:val="22"/>
          <w:szCs w:val="22"/>
        </w:rPr>
      </w:pPr>
      <w:r>
        <w:rPr>
          <w:sz w:val="22"/>
          <w:szCs w:val="22"/>
        </w:rPr>
        <w:t>De VWG Texel tracht dit te bereiken door</w:t>
      </w:r>
      <w:r w:rsidR="0020043B">
        <w:rPr>
          <w:sz w:val="22"/>
          <w:szCs w:val="22"/>
        </w:rPr>
        <w:t xml:space="preserve"> (art. 2, lid 2)</w:t>
      </w:r>
      <w:r>
        <w:rPr>
          <w:sz w:val="22"/>
          <w:szCs w:val="22"/>
        </w:rPr>
        <w:t>:</w:t>
      </w:r>
    </w:p>
    <w:p w14:paraId="33534A3E" w14:textId="0734F1F0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Het organiseren van excursies en lezingen;</w:t>
      </w:r>
    </w:p>
    <w:p w14:paraId="7C092DF4" w14:textId="0259BD49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Het organiseren van of meewerken aan tellingen of andere vormen van onderzoek, waaronder ringactiviteiten;</w:t>
      </w:r>
    </w:p>
    <w:p w14:paraId="458BC5E1" w14:textId="12049BFA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Te trachten het beleid van de overheid en andere instanties te beïnvloeden, in overeenstemming met haar doel;</w:t>
      </w:r>
    </w:p>
    <w:p w14:paraId="3F2AE8A1" w14:textId="405FEC2C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Het zoveel mogelijk afwenden van gevaren die de in het wild levende vogels bedreigen.</w:t>
      </w:r>
    </w:p>
    <w:p w14:paraId="13E4821A" w14:textId="4CC9B4A5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Bij het publiek belangstelling te kweken voor haar doel;</w:t>
      </w:r>
    </w:p>
    <w:p w14:paraId="7B7B5557" w14:textId="415C12C4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Het uitgeven van een verenigingsorgaan en</w:t>
      </w:r>
    </w:p>
    <w:p w14:paraId="7B27C763" w14:textId="5C0978B7" w:rsid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Het nemen van alle wettelijke maatregelen die naar het oordeel van het bestuur voor het doel van de vereniging bevorderlijk zijn.</w:t>
      </w:r>
    </w:p>
    <w:p w14:paraId="5CCFC590" w14:textId="77777777" w:rsidR="00304FE6" w:rsidRDefault="00304FE6" w:rsidP="00304FE6">
      <w:pPr>
        <w:rPr>
          <w:sz w:val="22"/>
          <w:szCs w:val="22"/>
        </w:rPr>
      </w:pPr>
    </w:p>
    <w:p w14:paraId="4358DF88" w14:textId="176F4C90" w:rsidR="00304FE6" w:rsidRPr="0020043B" w:rsidRDefault="00917FF1" w:rsidP="0020043B">
      <w:pPr>
        <w:pStyle w:val="Lijstalinea"/>
        <w:numPr>
          <w:ilvl w:val="0"/>
          <w:numId w:val="19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Activiteiten in 2016 en komende jaren </w:t>
      </w:r>
    </w:p>
    <w:p w14:paraId="5922F600" w14:textId="334551FE" w:rsidR="00304FE6" w:rsidRPr="00304FE6" w:rsidRDefault="00304FE6" w:rsidP="00304FE6">
      <w:pPr>
        <w:rPr>
          <w:sz w:val="22"/>
          <w:szCs w:val="22"/>
        </w:rPr>
      </w:pPr>
      <w:r w:rsidRPr="00304FE6">
        <w:rPr>
          <w:i/>
          <w:sz w:val="22"/>
          <w:szCs w:val="22"/>
        </w:rPr>
        <w:t xml:space="preserve"> </w:t>
      </w:r>
    </w:p>
    <w:p w14:paraId="4F6F5C7B" w14:textId="00DBE18F" w:rsidR="00304FE6" w:rsidRPr="0020043B" w:rsidRDefault="00304FE6" w:rsidP="0020043B">
      <w:pPr>
        <w:rPr>
          <w:sz w:val="22"/>
          <w:szCs w:val="22"/>
        </w:rPr>
      </w:pPr>
      <w:r w:rsidRPr="0020043B">
        <w:rPr>
          <w:sz w:val="22"/>
          <w:szCs w:val="22"/>
        </w:rPr>
        <w:t xml:space="preserve">In de praktijk </w:t>
      </w:r>
      <w:r w:rsidR="0020043B">
        <w:rPr>
          <w:sz w:val="22"/>
          <w:szCs w:val="22"/>
        </w:rPr>
        <w:t>(2016 en komende jaren) or</w:t>
      </w:r>
      <w:r w:rsidRPr="0020043B">
        <w:rPr>
          <w:sz w:val="22"/>
          <w:szCs w:val="22"/>
        </w:rPr>
        <w:t>ganiseert het bestuur van de VWG</w:t>
      </w:r>
      <w:r w:rsidR="0020043B">
        <w:rPr>
          <w:sz w:val="22"/>
          <w:szCs w:val="22"/>
        </w:rPr>
        <w:t xml:space="preserve"> Texel</w:t>
      </w:r>
      <w:r w:rsidRPr="0020043B">
        <w:rPr>
          <w:sz w:val="22"/>
          <w:szCs w:val="22"/>
        </w:rPr>
        <w:t>:</w:t>
      </w:r>
    </w:p>
    <w:p w14:paraId="76060BCF" w14:textId="25EEE4A8" w:rsidR="00304FE6" w:rsidRP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 w:rsidRPr="00304FE6">
        <w:rPr>
          <w:sz w:val="22"/>
          <w:szCs w:val="22"/>
        </w:rPr>
        <w:t>Excursies en lezingen;</w:t>
      </w:r>
    </w:p>
    <w:p w14:paraId="048561BD" w14:textId="32B4EB7F" w:rsidR="00304FE6" w:rsidRPr="00304FE6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 w:rsidRPr="00304FE6">
        <w:rPr>
          <w:sz w:val="22"/>
          <w:szCs w:val="22"/>
        </w:rPr>
        <w:t>Tellingen en ringen van vogels;</w:t>
      </w:r>
    </w:p>
    <w:p w14:paraId="06250D4A" w14:textId="425815ED" w:rsidR="0020043B" w:rsidRDefault="00304FE6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 w:rsidRPr="00304FE6">
        <w:rPr>
          <w:sz w:val="22"/>
          <w:szCs w:val="22"/>
        </w:rPr>
        <w:lastRenderedPageBreak/>
        <w:t>Onderhoud van de kijkhutten en –</w:t>
      </w:r>
      <w:r>
        <w:rPr>
          <w:sz w:val="22"/>
          <w:szCs w:val="22"/>
        </w:rPr>
        <w:t xml:space="preserve"> schermen</w:t>
      </w:r>
      <w:r w:rsidR="0020043B">
        <w:rPr>
          <w:sz w:val="22"/>
          <w:szCs w:val="22"/>
        </w:rPr>
        <w:t xml:space="preserve"> en leefgebieden van vogels op Texel, zoals Utopia</w:t>
      </w:r>
      <w:r w:rsidR="00917FF1">
        <w:rPr>
          <w:sz w:val="22"/>
          <w:szCs w:val="22"/>
        </w:rPr>
        <w:t>;</w:t>
      </w:r>
    </w:p>
    <w:p w14:paraId="3ABD5A97" w14:textId="10A5B8EE" w:rsidR="0020043B" w:rsidRDefault="0020043B" w:rsidP="00304FE6">
      <w:pPr>
        <w:pStyle w:val="Lijstaline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Overleg met externe instanties, zoals het Nationaal Park, de gemeente Texel etc.</w:t>
      </w:r>
    </w:p>
    <w:p w14:paraId="505FAC0B" w14:textId="484E0CA6" w:rsidR="00304FE6" w:rsidRDefault="00304FE6" w:rsidP="0020043B">
      <w:pPr>
        <w:pStyle w:val="Lijstalinea"/>
        <w:ind w:left="360"/>
        <w:rPr>
          <w:sz w:val="22"/>
          <w:szCs w:val="22"/>
        </w:rPr>
      </w:pPr>
    </w:p>
    <w:p w14:paraId="1862C6B0" w14:textId="1182E071" w:rsidR="00304FE6" w:rsidRDefault="00304FE6" w:rsidP="00304FE6">
      <w:pPr>
        <w:rPr>
          <w:sz w:val="22"/>
          <w:szCs w:val="22"/>
        </w:rPr>
      </w:pPr>
      <w:r>
        <w:rPr>
          <w:sz w:val="22"/>
          <w:szCs w:val="22"/>
        </w:rPr>
        <w:t xml:space="preserve">Elk jaar brengt de VWG Texel een Jaarverslag en een verantwoording van haar inkomsten en uitgaven uit. Deze worden in de Algemene Ledenvergadering besproken en goedgekeurd. </w:t>
      </w:r>
      <w:r w:rsidR="00917FF1">
        <w:rPr>
          <w:sz w:val="22"/>
          <w:szCs w:val="22"/>
        </w:rPr>
        <w:t xml:space="preserve">De opmerkingen, gemaakt in de ALV neemt het bestuur zoveel mogelijk mee in zijn besluiten. </w:t>
      </w:r>
      <w:r>
        <w:rPr>
          <w:sz w:val="22"/>
          <w:szCs w:val="22"/>
        </w:rPr>
        <w:t xml:space="preserve">Vervolgens worden het Jaarverslag </w:t>
      </w:r>
      <w:r w:rsidR="0020043B">
        <w:rPr>
          <w:sz w:val="22"/>
          <w:szCs w:val="22"/>
        </w:rPr>
        <w:t xml:space="preserve">en de Jaarrekening, aangevuld met de toelichting, op de website </w:t>
      </w:r>
      <w:r w:rsidR="00917FF1">
        <w:rPr>
          <w:sz w:val="22"/>
          <w:szCs w:val="22"/>
        </w:rPr>
        <w:t>van de VWG Texel g</w:t>
      </w:r>
      <w:r w:rsidR="0020043B">
        <w:rPr>
          <w:sz w:val="22"/>
          <w:szCs w:val="22"/>
        </w:rPr>
        <w:t xml:space="preserve">epubliceerd. Dit heeft in 2016 plaatsgevonden en zal in de komende jaren eveneens </w:t>
      </w:r>
      <w:r w:rsidR="00917FF1">
        <w:rPr>
          <w:sz w:val="22"/>
          <w:szCs w:val="22"/>
        </w:rPr>
        <w:t>het geval zijn.</w:t>
      </w:r>
    </w:p>
    <w:p w14:paraId="4C92F8C5" w14:textId="77777777" w:rsidR="0020043B" w:rsidRDefault="0020043B" w:rsidP="00304FE6">
      <w:pPr>
        <w:rPr>
          <w:sz w:val="22"/>
          <w:szCs w:val="22"/>
        </w:rPr>
      </w:pPr>
    </w:p>
    <w:p w14:paraId="3FE46E65" w14:textId="72B76742" w:rsidR="0020043B" w:rsidRDefault="0020043B" w:rsidP="00304FE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Inkomsten</w:t>
      </w:r>
    </w:p>
    <w:p w14:paraId="7A8C481D" w14:textId="157D1EE9" w:rsidR="0020043B" w:rsidRDefault="0020043B" w:rsidP="00304FE6">
      <w:pPr>
        <w:rPr>
          <w:sz w:val="22"/>
          <w:szCs w:val="22"/>
        </w:rPr>
      </w:pPr>
      <w:r>
        <w:rPr>
          <w:sz w:val="22"/>
          <w:szCs w:val="22"/>
        </w:rPr>
        <w:t>De inkomsten van de Vogelwerkgroep bestaan uit de lidmaatschapsgelden van de leden (voor 2016: € 16</w:t>
      </w:r>
      <w:r w:rsidR="00917FF1">
        <w:rPr>
          <w:sz w:val="22"/>
          <w:szCs w:val="22"/>
        </w:rPr>
        <w:t>, -</w:t>
      </w:r>
      <w:r>
        <w:rPr>
          <w:sz w:val="22"/>
          <w:szCs w:val="22"/>
        </w:rPr>
        <w:t xml:space="preserve"> per </w:t>
      </w:r>
      <w:r w:rsidR="00FF0D56">
        <w:rPr>
          <w:sz w:val="22"/>
          <w:szCs w:val="22"/>
        </w:rPr>
        <w:t>jaar per lid</w:t>
      </w:r>
      <w:r>
        <w:rPr>
          <w:sz w:val="22"/>
          <w:szCs w:val="22"/>
        </w:rPr>
        <w:t>), inkomsten uit de ver</w:t>
      </w:r>
      <w:r w:rsidR="00917FF1">
        <w:rPr>
          <w:sz w:val="22"/>
          <w:szCs w:val="22"/>
        </w:rPr>
        <w:t>k</w:t>
      </w:r>
      <w:r>
        <w:rPr>
          <w:sz w:val="22"/>
          <w:szCs w:val="22"/>
        </w:rPr>
        <w:t>oop van het Ornithologisch Jaarverslag</w:t>
      </w:r>
      <w:r w:rsidR="00FF0D56">
        <w:rPr>
          <w:sz w:val="22"/>
          <w:szCs w:val="22"/>
        </w:rPr>
        <w:t xml:space="preserve">, </w:t>
      </w:r>
      <w:r>
        <w:rPr>
          <w:sz w:val="22"/>
          <w:szCs w:val="22"/>
        </w:rPr>
        <w:t>eventuele giften</w:t>
      </w:r>
      <w:r w:rsidR="00FF0D56">
        <w:rPr>
          <w:sz w:val="22"/>
          <w:szCs w:val="22"/>
        </w:rPr>
        <w:t xml:space="preserve">, advertenties, vergoeding </w:t>
      </w:r>
      <w:bookmarkStart w:id="0" w:name="_GoBack"/>
      <w:bookmarkEnd w:id="0"/>
      <w:r w:rsidR="00FF0D56">
        <w:rPr>
          <w:sz w:val="22"/>
          <w:szCs w:val="22"/>
        </w:rPr>
        <w:t>telgegevens en vergoeding portokosten</w:t>
      </w:r>
      <w:r>
        <w:rPr>
          <w:sz w:val="22"/>
          <w:szCs w:val="22"/>
        </w:rPr>
        <w:t>.</w:t>
      </w:r>
    </w:p>
    <w:p w14:paraId="12316588" w14:textId="639B0C7C" w:rsidR="0020043B" w:rsidRDefault="0020043B" w:rsidP="00304FE6">
      <w:pPr>
        <w:rPr>
          <w:sz w:val="22"/>
          <w:szCs w:val="22"/>
        </w:rPr>
      </w:pPr>
      <w:r>
        <w:rPr>
          <w:sz w:val="22"/>
          <w:szCs w:val="22"/>
        </w:rPr>
        <w:t xml:space="preserve">De inkomsten en uitgaven worden jaarlijks in de jaarbegroting en jaarrekening met toelichting verantwoord aan de leden van de VWG Texel. </w:t>
      </w:r>
    </w:p>
    <w:p w14:paraId="04630DCB" w14:textId="77777777" w:rsidR="0020043B" w:rsidRDefault="0020043B" w:rsidP="00304FE6">
      <w:pPr>
        <w:rPr>
          <w:b/>
          <w:sz w:val="28"/>
          <w:szCs w:val="28"/>
        </w:rPr>
      </w:pPr>
    </w:p>
    <w:p w14:paraId="6D67F352" w14:textId="396BE066" w:rsidR="0020043B" w:rsidRDefault="0020043B" w:rsidP="00304FE6">
      <w:pPr>
        <w:rPr>
          <w:b/>
          <w:sz w:val="28"/>
          <w:szCs w:val="28"/>
        </w:rPr>
      </w:pPr>
      <w:r w:rsidRPr="0020043B">
        <w:rPr>
          <w:b/>
          <w:sz w:val="28"/>
          <w:szCs w:val="28"/>
        </w:rPr>
        <w:t>Beloningsbeleid</w:t>
      </w:r>
    </w:p>
    <w:p w14:paraId="314C2260" w14:textId="6D9346EF" w:rsidR="0020043B" w:rsidRDefault="0020043B" w:rsidP="00304FE6">
      <w:pPr>
        <w:rPr>
          <w:sz w:val="22"/>
          <w:szCs w:val="22"/>
        </w:rPr>
      </w:pPr>
      <w:r>
        <w:rPr>
          <w:sz w:val="22"/>
          <w:szCs w:val="22"/>
        </w:rPr>
        <w:t>Het bestuur ontvangt voor haar activiteiten geen vergoeding of inkomsten.</w:t>
      </w:r>
    </w:p>
    <w:p w14:paraId="461520AE" w14:textId="77777777" w:rsidR="0020043B" w:rsidRDefault="0020043B" w:rsidP="00304FE6">
      <w:pPr>
        <w:rPr>
          <w:sz w:val="22"/>
          <w:szCs w:val="22"/>
        </w:rPr>
      </w:pPr>
    </w:p>
    <w:p w14:paraId="339395BE" w14:textId="77777777" w:rsidR="0020043B" w:rsidRPr="0020043B" w:rsidRDefault="0020043B" w:rsidP="00304FE6">
      <w:pPr>
        <w:rPr>
          <w:sz w:val="22"/>
          <w:szCs w:val="22"/>
        </w:rPr>
      </w:pPr>
    </w:p>
    <w:p w14:paraId="68094956" w14:textId="77777777" w:rsidR="0020043B" w:rsidRDefault="0020043B" w:rsidP="00304FE6">
      <w:pPr>
        <w:rPr>
          <w:sz w:val="22"/>
          <w:szCs w:val="22"/>
        </w:rPr>
      </w:pPr>
    </w:p>
    <w:p w14:paraId="49BD6DBC" w14:textId="77777777" w:rsidR="0020043B" w:rsidRPr="00304FE6" w:rsidRDefault="0020043B" w:rsidP="00304FE6">
      <w:pPr>
        <w:rPr>
          <w:sz w:val="22"/>
          <w:szCs w:val="22"/>
        </w:rPr>
      </w:pPr>
    </w:p>
    <w:p w14:paraId="5093AAA4" w14:textId="77777777" w:rsidR="00304FE6" w:rsidRPr="00304FE6" w:rsidRDefault="00304FE6" w:rsidP="00304FE6">
      <w:pPr>
        <w:rPr>
          <w:sz w:val="22"/>
          <w:szCs w:val="22"/>
        </w:rPr>
      </w:pPr>
    </w:p>
    <w:p w14:paraId="4CBDE1E6" w14:textId="77777777" w:rsidR="00304FE6" w:rsidRDefault="00304FE6" w:rsidP="00304FE6">
      <w:pPr>
        <w:pStyle w:val="Lijstalinea"/>
        <w:ind w:left="360"/>
        <w:rPr>
          <w:sz w:val="22"/>
          <w:szCs w:val="22"/>
        </w:rPr>
      </w:pPr>
    </w:p>
    <w:p w14:paraId="7F553E7B" w14:textId="77777777" w:rsidR="00304FE6" w:rsidRPr="00304FE6" w:rsidRDefault="00304FE6" w:rsidP="00304FE6">
      <w:pPr>
        <w:pStyle w:val="Lijstalinea"/>
        <w:ind w:left="360"/>
        <w:rPr>
          <w:sz w:val="22"/>
          <w:szCs w:val="22"/>
        </w:rPr>
      </w:pPr>
    </w:p>
    <w:sectPr w:rsidR="00304FE6" w:rsidRPr="00304FE6" w:rsidSect="00C611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0A092" w14:textId="77777777" w:rsidR="00AD2332" w:rsidRDefault="00AD2332">
      <w:r>
        <w:separator/>
      </w:r>
    </w:p>
  </w:endnote>
  <w:endnote w:type="continuationSeparator" w:id="0">
    <w:p w14:paraId="60E91BE9" w14:textId="77777777" w:rsidR="00AD2332" w:rsidRDefault="00AD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C1162" w14:textId="77777777" w:rsidR="00294754" w:rsidRDefault="00294754">
    <w:pPr>
      <w:pStyle w:val="Voettekst"/>
      <w:ind w:right="360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4624BF" wp14:editId="3AFC9B2A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7D963B1" w14:textId="77777777" w:rsidR="00294754" w:rsidRDefault="00294754">
                          <w:pPr>
                            <w:pStyle w:val="Voettekst"/>
                          </w:pPr>
                          <w:r>
                            <w:rPr>
                              <w:rStyle w:val="Paginanummer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</w:rPr>
                            <w:fldChar w:fldCharType="separate"/>
                          </w:r>
                          <w:r w:rsidR="00FF0D56">
                            <w:rPr>
                              <w:rStyle w:val="Paginanummer"/>
                              <w:noProof/>
                            </w:rPr>
                            <w:t>2</w:t>
                          </w:r>
                          <w:r>
                            <w:rPr>
                              <w:rStyle w:val="Pagina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62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SCCAIAAAUE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" stroked="f">
              <v:fill opacity="0"/>
              <v:textbox inset="0,0,0,0">
                <w:txbxContent>
                  <w:p w14:paraId="07D963B1" w14:textId="77777777" w:rsidR="00294754" w:rsidRDefault="00294754">
                    <w:pPr>
                      <w:pStyle w:val="Voettekst"/>
                    </w:pPr>
                    <w:r>
                      <w:rPr>
                        <w:rStyle w:val="Paginanummer"/>
                      </w:rPr>
                      <w:fldChar w:fldCharType="begin"/>
                    </w:r>
                    <w:r>
                      <w:rPr>
                        <w:rStyle w:val="Paginanummer"/>
                      </w:rPr>
                      <w:instrText xml:space="preserve"> PAGE </w:instrText>
                    </w:r>
                    <w:r>
                      <w:rPr>
                        <w:rStyle w:val="Paginanummer"/>
                      </w:rPr>
                      <w:fldChar w:fldCharType="separate"/>
                    </w:r>
                    <w:r w:rsidR="00FF0D56">
                      <w:rPr>
                        <w:rStyle w:val="Paginanummer"/>
                        <w:noProof/>
                      </w:rPr>
                      <w:t>2</w:t>
                    </w:r>
                    <w:r>
                      <w:rPr>
                        <w:rStyle w:val="Paginanumm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CAAF2" w14:textId="77777777" w:rsidR="00AD2332" w:rsidRDefault="00AD2332">
      <w:r>
        <w:separator/>
      </w:r>
    </w:p>
  </w:footnote>
  <w:footnote w:type="continuationSeparator" w:id="0">
    <w:p w14:paraId="72A85F7E" w14:textId="77777777" w:rsidR="00AD2332" w:rsidRDefault="00AD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CA4497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-295"/>
        </w:tabs>
        <w:ind w:left="785" w:hanging="360"/>
      </w:pPr>
      <w:rPr>
        <w:rFonts w:ascii="Symbol" w:hAnsi="Symbol" w:cs="Symbol" w:hint="default"/>
        <w:color w:val="222222"/>
        <w:shd w:val="clear" w:color="auto" w:fill="FFFFFF"/>
      </w:rPr>
    </w:lvl>
  </w:abstractNum>
  <w:abstractNum w:abstractNumId="3" w15:restartNumberingAfterBreak="0">
    <w:nsid w:val="026D2FB2"/>
    <w:multiLevelType w:val="hybridMultilevel"/>
    <w:tmpl w:val="551C70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1682A"/>
    <w:multiLevelType w:val="hybridMultilevel"/>
    <w:tmpl w:val="7A0A6510"/>
    <w:lvl w:ilvl="0" w:tplc="C310C30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5303F46"/>
    <w:multiLevelType w:val="hybridMultilevel"/>
    <w:tmpl w:val="F5DEEC3C"/>
    <w:lvl w:ilvl="0" w:tplc="45567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B45D7"/>
    <w:multiLevelType w:val="hybridMultilevel"/>
    <w:tmpl w:val="44D61E64"/>
    <w:lvl w:ilvl="0" w:tplc="5F40B5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01D1A"/>
    <w:multiLevelType w:val="hybridMultilevel"/>
    <w:tmpl w:val="5672C8F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3785E"/>
    <w:multiLevelType w:val="hybridMultilevel"/>
    <w:tmpl w:val="D6E81F26"/>
    <w:lvl w:ilvl="0" w:tplc="15C8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0DC6"/>
    <w:multiLevelType w:val="hybridMultilevel"/>
    <w:tmpl w:val="AC2A4F34"/>
    <w:lvl w:ilvl="0" w:tplc="F14A25E2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395D63F6"/>
    <w:multiLevelType w:val="hybridMultilevel"/>
    <w:tmpl w:val="65DAF2C8"/>
    <w:lvl w:ilvl="0" w:tplc="AAA4FBB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73260"/>
    <w:multiLevelType w:val="hybridMultilevel"/>
    <w:tmpl w:val="8E58301C"/>
    <w:lvl w:ilvl="0" w:tplc="15C8F0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116535"/>
    <w:multiLevelType w:val="hybridMultilevel"/>
    <w:tmpl w:val="F918CEFA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2CB2053"/>
    <w:multiLevelType w:val="hybridMultilevel"/>
    <w:tmpl w:val="E6E2EADE"/>
    <w:lvl w:ilvl="0" w:tplc="8D322C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D712AD"/>
    <w:multiLevelType w:val="hybridMultilevel"/>
    <w:tmpl w:val="41BAC9F8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1EC0632"/>
    <w:multiLevelType w:val="hybridMultilevel"/>
    <w:tmpl w:val="F6A242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D40E05"/>
    <w:multiLevelType w:val="hybridMultilevel"/>
    <w:tmpl w:val="ACB416E2"/>
    <w:lvl w:ilvl="0" w:tplc="CB086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93EDC"/>
    <w:multiLevelType w:val="hybridMultilevel"/>
    <w:tmpl w:val="7EB67A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C6087"/>
    <w:multiLevelType w:val="hybridMultilevel"/>
    <w:tmpl w:val="95D21C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7"/>
  </w:num>
  <w:num w:numId="8">
    <w:abstractNumId w:val="12"/>
  </w:num>
  <w:num w:numId="9">
    <w:abstractNumId w:val="13"/>
  </w:num>
  <w:num w:numId="10">
    <w:abstractNumId w:val="14"/>
  </w:num>
  <w:num w:numId="11">
    <w:abstractNumId w:val="5"/>
  </w:num>
  <w:num w:numId="12">
    <w:abstractNumId w:val="18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9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7A"/>
    <w:rsid w:val="00010398"/>
    <w:rsid w:val="00037E31"/>
    <w:rsid w:val="0005026E"/>
    <w:rsid w:val="000619C6"/>
    <w:rsid w:val="000862AF"/>
    <w:rsid w:val="000C7B74"/>
    <w:rsid w:val="000D2C9C"/>
    <w:rsid w:val="000F0FD0"/>
    <w:rsid w:val="00117B0F"/>
    <w:rsid w:val="0013558A"/>
    <w:rsid w:val="00164DBB"/>
    <w:rsid w:val="0019302E"/>
    <w:rsid w:val="001A1E2E"/>
    <w:rsid w:val="001A2564"/>
    <w:rsid w:val="001A2B05"/>
    <w:rsid w:val="001A5F2F"/>
    <w:rsid w:val="001E0429"/>
    <w:rsid w:val="001F3710"/>
    <w:rsid w:val="0020043B"/>
    <w:rsid w:val="002350EC"/>
    <w:rsid w:val="0027296E"/>
    <w:rsid w:val="00286C9F"/>
    <w:rsid w:val="00294754"/>
    <w:rsid w:val="002C306E"/>
    <w:rsid w:val="002D330E"/>
    <w:rsid w:val="002E084A"/>
    <w:rsid w:val="002F5408"/>
    <w:rsid w:val="00304FE6"/>
    <w:rsid w:val="00327AF6"/>
    <w:rsid w:val="00352665"/>
    <w:rsid w:val="003610A7"/>
    <w:rsid w:val="00396BD2"/>
    <w:rsid w:val="003975DC"/>
    <w:rsid w:val="003F73ED"/>
    <w:rsid w:val="00403900"/>
    <w:rsid w:val="00404407"/>
    <w:rsid w:val="00440BBC"/>
    <w:rsid w:val="00445D95"/>
    <w:rsid w:val="00463530"/>
    <w:rsid w:val="004725A0"/>
    <w:rsid w:val="00476FEB"/>
    <w:rsid w:val="004F57C7"/>
    <w:rsid w:val="00512224"/>
    <w:rsid w:val="00566FA8"/>
    <w:rsid w:val="005701F7"/>
    <w:rsid w:val="00570B60"/>
    <w:rsid w:val="005B7F3C"/>
    <w:rsid w:val="005D6AC4"/>
    <w:rsid w:val="00603148"/>
    <w:rsid w:val="00606AB8"/>
    <w:rsid w:val="006214AA"/>
    <w:rsid w:val="006455C0"/>
    <w:rsid w:val="006506FB"/>
    <w:rsid w:val="00671767"/>
    <w:rsid w:val="006A3014"/>
    <w:rsid w:val="006A79B4"/>
    <w:rsid w:val="006B6181"/>
    <w:rsid w:val="006D4605"/>
    <w:rsid w:val="006F589E"/>
    <w:rsid w:val="00725B53"/>
    <w:rsid w:val="00726975"/>
    <w:rsid w:val="007324B5"/>
    <w:rsid w:val="00741F89"/>
    <w:rsid w:val="00757354"/>
    <w:rsid w:val="00764BD8"/>
    <w:rsid w:val="007B63E8"/>
    <w:rsid w:val="007D77B5"/>
    <w:rsid w:val="00840F15"/>
    <w:rsid w:val="008460F1"/>
    <w:rsid w:val="0088641A"/>
    <w:rsid w:val="008A0529"/>
    <w:rsid w:val="008D3C3F"/>
    <w:rsid w:val="00917FF1"/>
    <w:rsid w:val="00922047"/>
    <w:rsid w:val="00944E7A"/>
    <w:rsid w:val="00992EE7"/>
    <w:rsid w:val="009A70D7"/>
    <w:rsid w:val="009C14EF"/>
    <w:rsid w:val="009D57CE"/>
    <w:rsid w:val="009F0FDB"/>
    <w:rsid w:val="00A02B3C"/>
    <w:rsid w:val="00A030CC"/>
    <w:rsid w:val="00A16B9F"/>
    <w:rsid w:val="00A3409F"/>
    <w:rsid w:val="00A63187"/>
    <w:rsid w:val="00A65D27"/>
    <w:rsid w:val="00AA4EFC"/>
    <w:rsid w:val="00AC7DD0"/>
    <w:rsid w:val="00AD2332"/>
    <w:rsid w:val="00B170AF"/>
    <w:rsid w:val="00B22C1C"/>
    <w:rsid w:val="00B232F4"/>
    <w:rsid w:val="00B35CE7"/>
    <w:rsid w:val="00B478DE"/>
    <w:rsid w:val="00BA4BE1"/>
    <w:rsid w:val="00BB5096"/>
    <w:rsid w:val="00BB5DC6"/>
    <w:rsid w:val="00BC0782"/>
    <w:rsid w:val="00BD05C4"/>
    <w:rsid w:val="00BF20A8"/>
    <w:rsid w:val="00C24A3D"/>
    <w:rsid w:val="00C34027"/>
    <w:rsid w:val="00C478D1"/>
    <w:rsid w:val="00C57903"/>
    <w:rsid w:val="00C6117B"/>
    <w:rsid w:val="00C73334"/>
    <w:rsid w:val="00C92966"/>
    <w:rsid w:val="00CA18EE"/>
    <w:rsid w:val="00CD4C59"/>
    <w:rsid w:val="00D17F28"/>
    <w:rsid w:val="00D934B7"/>
    <w:rsid w:val="00E243B7"/>
    <w:rsid w:val="00E36B9A"/>
    <w:rsid w:val="00E414B3"/>
    <w:rsid w:val="00E46950"/>
    <w:rsid w:val="00EB490F"/>
    <w:rsid w:val="00F067B7"/>
    <w:rsid w:val="00F0765C"/>
    <w:rsid w:val="00F469AF"/>
    <w:rsid w:val="00F80081"/>
    <w:rsid w:val="00F93FB0"/>
    <w:rsid w:val="00FE6C03"/>
    <w:rsid w:val="00FF0D56"/>
    <w:rsid w:val="0466DCAC"/>
    <w:rsid w:val="6C1EE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99E84C"/>
  <w15:docId w15:val="{CFAAFFFB-A568-4592-9DF8-9C41E4F9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117B"/>
    <w:pPr>
      <w:suppressAutoHyphens/>
    </w:pPr>
    <w:rPr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C6117B"/>
    <w:pPr>
      <w:keepNext/>
      <w:numPr>
        <w:numId w:val="1"/>
      </w:numPr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C6117B"/>
    <w:pPr>
      <w:keepNext/>
      <w:numPr>
        <w:ilvl w:val="1"/>
        <w:numId w:val="1"/>
      </w:numPr>
      <w:ind w:left="360" w:firstLine="0"/>
      <w:outlineLvl w:val="1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sid w:val="00C6117B"/>
    <w:rPr>
      <w:rFonts w:ascii="Symbol" w:hAnsi="Symbol" w:cs="Symbol" w:hint="default"/>
    </w:rPr>
  </w:style>
  <w:style w:type="character" w:customStyle="1" w:styleId="WW8Num1z1">
    <w:name w:val="WW8Num1z1"/>
    <w:rsid w:val="00C6117B"/>
    <w:rPr>
      <w:rFonts w:ascii="Courier New" w:hAnsi="Courier New" w:cs="Courier New" w:hint="default"/>
    </w:rPr>
  </w:style>
  <w:style w:type="character" w:customStyle="1" w:styleId="WW8Num1z2">
    <w:name w:val="WW8Num1z2"/>
    <w:rsid w:val="00C6117B"/>
    <w:rPr>
      <w:rFonts w:ascii="Wingdings" w:hAnsi="Wingdings" w:cs="Wingdings" w:hint="default"/>
    </w:rPr>
  </w:style>
  <w:style w:type="character" w:customStyle="1" w:styleId="WW8Num2z0">
    <w:name w:val="WW8Num2z0"/>
    <w:rsid w:val="00C6117B"/>
    <w:rPr>
      <w:rFonts w:ascii="Times New Roman" w:eastAsia="Times New Roman" w:hAnsi="Times New Roman" w:cs="Times New Roman" w:hint="default"/>
      <w:color w:val="222222"/>
      <w:u w:val="none"/>
    </w:rPr>
  </w:style>
  <w:style w:type="character" w:customStyle="1" w:styleId="WW8Num2z1">
    <w:name w:val="WW8Num2z1"/>
    <w:rsid w:val="00C6117B"/>
    <w:rPr>
      <w:rFonts w:ascii="Courier New" w:hAnsi="Courier New" w:cs="Courier New" w:hint="default"/>
    </w:rPr>
  </w:style>
  <w:style w:type="character" w:customStyle="1" w:styleId="WW8Num2z2">
    <w:name w:val="WW8Num2z2"/>
    <w:rsid w:val="00C6117B"/>
    <w:rPr>
      <w:rFonts w:ascii="Wingdings" w:hAnsi="Wingdings" w:cs="Wingdings" w:hint="default"/>
    </w:rPr>
  </w:style>
  <w:style w:type="character" w:customStyle="1" w:styleId="WW8Num2z3">
    <w:name w:val="WW8Num2z3"/>
    <w:rsid w:val="00C6117B"/>
    <w:rPr>
      <w:rFonts w:ascii="Symbol" w:hAnsi="Symbol" w:cs="Symbol" w:hint="default"/>
    </w:rPr>
  </w:style>
  <w:style w:type="character" w:customStyle="1" w:styleId="WW8Num3z0">
    <w:name w:val="WW8Num3z0"/>
    <w:rsid w:val="00C6117B"/>
    <w:rPr>
      <w:rFonts w:ascii="Symbol" w:hAnsi="Symbol" w:cs="Symbol" w:hint="default"/>
    </w:rPr>
  </w:style>
  <w:style w:type="character" w:customStyle="1" w:styleId="WW8Num3z1">
    <w:name w:val="WW8Num3z1"/>
    <w:rsid w:val="00C6117B"/>
    <w:rPr>
      <w:rFonts w:ascii="Courier New" w:hAnsi="Courier New" w:cs="Courier New" w:hint="default"/>
    </w:rPr>
  </w:style>
  <w:style w:type="character" w:customStyle="1" w:styleId="WW8Num3z2">
    <w:name w:val="WW8Num3z2"/>
    <w:rsid w:val="00C6117B"/>
    <w:rPr>
      <w:rFonts w:ascii="Wingdings" w:hAnsi="Wingdings" w:cs="Wingdings" w:hint="default"/>
    </w:rPr>
  </w:style>
  <w:style w:type="character" w:customStyle="1" w:styleId="WW8Num4z0">
    <w:name w:val="WW8Num4z0"/>
    <w:rsid w:val="00C6117B"/>
    <w:rPr>
      <w:rFonts w:hint="default"/>
    </w:rPr>
  </w:style>
  <w:style w:type="character" w:customStyle="1" w:styleId="WW8Num5z0">
    <w:name w:val="WW8Num5z0"/>
    <w:rsid w:val="00C6117B"/>
    <w:rPr>
      <w:rFonts w:ascii="Symbol" w:hAnsi="Symbol" w:cs="Symbol" w:hint="default"/>
    </w:rPr>
  </w:style>
  <w:style w:type="character" w:customStyle="1" w:styleId="WW8Num5z1">
    <w:name w:val="WW8Num5z1"/>
    <w:rsid w:val="00C6117B"/>
    <w:rPr>
      <w:rFonts w:ascii="Courier New" w:hAnsi="Courier New" w:cs="Courier New" w:hint="default"/>
    </w:rPr>
  </w:style>
  <w:style w:type="character" w:customStyle="1" w:styleId="WW8Num5z2">
    <w:name w:val="WW8Num5z2"/>
    <w:rsid w:val="00C6117B"/>
    <w:rPr>
      <w:rFonts w:ascii="Wingdings" w:hAnsi="Wingdings" w:cs="Wingdings" w:hint="default"/>
    </w:rPr>
  </w:style>
  <w:style w:type="character" w:customStyle="1" w:styleId="WW8Num6z0">
    <w:name w:val="WW8Num6z0"/>
    <w:rsid w:val="00C6117B"/>
    <w:rPr>
      <w:rFonts w:ascii="Symbol" w:hAnsi="Symbol" w:cs="Symbol" w:hint="default"/>
    </w:rPr>
  </w:style>
  <w:style w:type="character" w:customStyle="1" w:styleId="WW8Num6z1">
    <w:name w:val="WW8Num6z1"/>
    <w:rsid w:val="00C6117B"/>
    <w:rPr>
      <w:rFonts w:ascii="Courier New" w:hAnsi="Courier New" w:cs="Courier New" w:hint="default"/>
    </w:rPr>
  </w:style>
  <w:style w:type="character" w:customStyle="1" w:styleId="WW8Num6z2">
    <w:name w:val="WW8Num6z2"/>
    <w:rsid w:val="00C6117B"/>
    <w:rPr>
      <w:rFonts w:ascii="Wingdings" w:hAnsi="Wingdings" w:cs="Wingdings" w:hint="default"/>
    </w:rPr>
  </w:style>
  <w:style w:type="character" w:customStyle="1" w:styleId="WW8Num7z0">
    <w:name w:val="WW8Num7z0"/>
    <w:rsid w:val="00C6117B"/>
  </w:style>
  <w:style w:type="character" w:customStyle="1" w:styleId="WW8Num7z1">
    <w:name w:val="WW8Num7z1"/>
    <w:rsid w:val="00C6117B"/>
    <w:rPr>
      <w:rFonts w:ascii="Symbol" w:hAnsi="Symbol" w:cs="Symbol" w:hint="default"/>
    </w:rPr>
  </w:style>
  <w:style w:type="character" w:customStyle="1" w:styleId="WW8Num7z2">
    <w:name w:val="WW8Num7z2"/>
    <w:rsid w:val="00C6117B"/>
  </w:style>
  <w:style w:type="character" w:customStyle="1" w:styleId="WW8Num7z3">
    <w:name w:val="WW8Num7z3"/>
    <w:rsid w:val="00C6117B"/>
  </w:style>
  <w:style w:type="character" w:customStyle="1" w:styleId="WW8Num7z4">
    <w:name w:val="WW8Num7z4"/>
    <w:rsid w:val="00C6117B"/>
  </w:style>
  <w:style w:type="character" w:customStyle="1" w:styleId="WW8Num7z5">
    <w:name w:val="WW8Num7z5"/>
    <w:rsid w:val="00C6117B"/>
  </w:style>
  <w:style w:type="character" w:customStyle="1" w:styleId="WW8Num7z6">
    <w:name w:val="WW8Num7z6"/>
    <w:rsid w:val="00C6117B"/>
  </w:style>
  <w:style w:type="character" w:customStyle="1" w:styleId="WW8Num7z7">
    <w:name w:val="WW8Num7z7"/>
    <w:rsid w:val="00C6117B"/>
  </w:style>
  <w:style w:type="character" w:customStyle="1" w:styleId="WW8Num7z8">
    <w:name w:val="WW8Num7z8"/>
    <w:rsid w:val="00C6117B"/>
  </w:style>
  <w:style w:type="character" w:customStyle="1" w:styleId="WW8Num8z0">
    <w:name w:val="WW8Num8z0"/>
    <w:rsid w:val="00C6117B"/>
    <w:rPr>
      <w:rFonts w:ascii="Symbol" w:hAnsi="Symbol" w:cs="Symbol" w:hint="default"/>
    </w:rPr>
  </w:style>
  <w:style w:type="character" w:customStyle="1" w:styleId="WW8Num8z1">
    <w:name w:val="WW8Num8z1"/>
    <w:rsid w:val="00C6117B"/>
    <w:rPr>
      <w:rFonts w:ascii="Courier New" w:hAnsi="Courier New" w:cs="Courier New" w:hint="default"/>
    </w:rPr>
  </w:style>
  <w:style w:type="character" w:customStyle="1" w:styleId="WW8Num8z2">
    <w:name w:val="WW8Num8z2"/>
    <w:rsid w:val="00C6117B"/>
    <w:rPr>
      <w:rFonts w:ascii="Wingdings" w:hAnsi="Wingdings" w:cs="Wingdings" w:hint="default"/>
    </w:rPr>
  </w:style>
  <w:style w:type="character" w:customStyle="1" w:styleId="WW8Num9z0">
    <w:name w:val="WW8Num9z0"/>
    <w:rsid w:val="00C6117B"/>
    <w:rPr>
      <w:rFonts w:ascii="Symbol" w:hAnsi="Symbol" w:cs="Symbol" w:hint="default"/>
    </w:rPr>
  </w:style>
  <w:style w:type="character" w:customStyle="1" w:styleId="WW8Num9z1">
    <w:name w:val="WW8Num9z1"/>
    <w:rsid w:val="00C6117B"/>
    <w:rPr>
      <w:rFonts w:ascii="Courier New" w:hAnsi="Courier New" w:cs="Courier New" w:hint="default"/>
    </w:rPr>
  </w:style>
  <w:style w:type="character" w:customStyle="1" w:styleId="WW8Num9z2">
    <w:name w:val="WW8Num9z2"/>
    <w:rsid w:val="00C6117B"/>
    <w:rPr>
      <w:rFonts w:ascii="Wingdings" w:hAnsi="Wingdings" w:cs="Wingdings" w:hint="default"/>
    </w:rPr>
  </w:style>
  <w:style w:type="character" w:customStyle="1" w:styleId="WW8Num10z0">
    <w:name w:val="WW8Num10z0"/>
    <w:rsid w:val="00C6117B"/>
    <w:rPr>
      <w:rFonts w:ascii="Symbol" w:hAnsi="Symbol" w:cs="Symbol" w:hint="default"/>
    </w:rPr>
  </w:style>
  <w:style w:type="character" w:customStyle="1" w:styleId="WW8Num10z1">
    <w:name w:val="WW8Num10z1"/>
    <w:rsid w:val="00C6117B"/>
    <w:rPr>
      <w:rFonts w:ascii="Courier New" w:hAnsi="Courier New" w:cs="Courier New" w:hint="default"/>
    </w:rPr>
  </w:style>
  <w:style w:type="character" w:customStyle="1" w:styleId="WW8Num10z2">
    <w:name w:val="WW8Num10z2"/>
    <w:rsid w:val="00C6117B"/>
    <w:rPr>
      <w:rFonts w:ascii="Wingdings" w:hAnsi="Wingdings" w:cs="Wingdings" w:hint="default"/>
    </w:rPr>
  </w:style>
  <w:style w:type="character" w:customStyle="1" w:styleId="WW8Num11z0">
    <w:name w:val="WW8Num11z0"/>
    <w:rsid w:val="00C6117B"/>
    <w:rPr>
      <w:rFonts w:ascii="Symbol" w:hAnsi="Symbol" w:cs="Symbol" w:hint="default"/>
    </w:rPr>
  </w:style>
  <w:style w:type="character" w:customStyle="1" w:styleId="WW8Num11z1">
    <w:name w:val="WW8Num11z1"/>
    <w:rsid w:val="00C6117B"/>
    <w:rPr>
      <w:rFonts w:ascii="Courier New" w:hAnsi="Courier New" w:cs="Courier New" w:hint="default"/>
    </w:rPr>
  </w:style>
  <w:style w:type="character" w:customStyle="1" w:styleId="WW8Num11z2">
    <w:name w:val="WW8Num11z2"/>
    <w:rsid w:val="00C6117B"/>
    <w:rPr>
      <w:rFonts w:ascii="Wingdings" w:hAnsi="Wingdings" w:cs="Wingdings" w:hint="default"/>
    </w:rPr>
  </w:style>
  <w:style w:type="character" w:customStyle="1" w:styleId="WW8Num12z0">
    <w:name w:val="WW8Num12z0"/>
    <w:rsid w:val="00C6117B"/>
    <w:rPr>
      <w:rFonts w:hint="default"/>
    </w:rPr>
  </w:style>
  <w:style w:type="character" w:customStyle="1" w:styleId="WW8Num13z0">
    <w:name w:val="WW8Num13z0"/>
    <w:rsid w:val="00C6117B"/>
    <w:rPr>
      <w:rFonts w:ascii="Symbol" w:hAnsi="Symbol" w:cs="Symbol" w:hint="default"/>
    </w:rPr>
  </w:style>
  <w:style w:type="character" w:customStyle="1" w:styleId="WW8Num13z1">
    <w:name w:val="WW8Num13z1"/>
    <w:rsid w:val="00C6117B"/>
    <w:rPr>
      <w:rFonts w:ascii="Courier New" w:hAnsi="Courier New" w:cs="Courier New" w:hint="default"/>
    </w:rPr>
  </w:style>
  <w:style w:type="character" w:customStyle="1" w:styleId="WW8Num13z2">
    <w:name w:val="WW8Num13z2"/>
    <w:rsid w:val="00C6117B"/>
    <w:rPr>
      <w:rFonts w:ascii="Wingdings" w:hAnsi="Wingdings" w:cs="Wingdings" w:hint="default"/>
    </w:rPr>
  </w:style>
  <w:style w:type="character" w:customStyle="1" w:styleId="WW8Num14z0">
    <w:name w:val="WW8Num14z0"/>
    <w:rsid w:val="00C6117B"/>
    <w:rPr>
      <w:rFonts w:ascii="Symbol" w:hAnsi="Symbol" w:cs="Symbol" w:hint="default"/>
    </w:rPr>
  </w:style>
  <w:style w:type="character" w:customStyle="1" w:styleId="WW8Num14z1">
    <w:name w:val="WW8Num14z1"/>
    <w:rsid w:val="00C6117B"/>
    <w:rPr>
      <w:rFonts w:ascii="Courier New" w:hAnsi="Courier New" w:cs="Courier New" w:hint="default"/>
    </w:rPr>
  </w:style>
  <w:style w:type="character" w:customStyle="1" w:styleId="WW8Num14z2">
    <w:name w:val="WW8Num14z2"/>
    <w:rsid w:val="00C6117B"/>
    <w:rPr>
      <w:rFonts w:ascii="Wingdings" w:hAnsi="Wingdings" w:cs="Wingdings" w:hint="default"/>
    </w:rPr>
  </w:style>
  <w:style w:type="character" w:customStyle="1" w:styleId="WW8Num15z0">
    <w:name w:val="WW8Num15z0"/>
    <w:rsid w:val="00C6117B"/>
    <w:rPr>
      <w:rFonts w:ascii="Symbol" w:hAnsi="Symbol" w:cs="Symbol" w:hint="default"/>
    </w:rPr>
  </w:style>
  <w:style w:type="character" w:customStyle="1" w:styleId="WW8Num15z1">
    <w:name w:val="WW8Num15z1"/>
    <w:rsid w:val="00C6117B"/>
    <w:rPr>
      <w:rFonts w:ascii="Courier New" w:hAnsi="Courier New" w:cs="Courier New" w:hint="default"/>
    </w:rPr>
  </w:style>
  <w:style w:type="character" w:customStyle="1" w:styleId="WW8Num15z2">
    <w:name w:val="WW8Num15z2"/>
    <w:rsid w:val="00C6117B"/>
    <w:rPr>
      <w:rFonts w:ascii="Wingdings" w:hAnsi="Wingdings" w:cs="Wingdings" w:hint="default"/>
    </w:rPr>
  </w:style>
  <w:style w:type="character" w:customStyle="1" w:styleId="WW8Num16z0">
    <w:name w:val="WW8Num16z0"/>
    <w:rsid w:val="00C6117B"/>
    <w:rPr>
      <w:rFonts w:ascii="Symbol" w:hAnsi="Symbol" w:cs="Symbol" w:hint="default"/>
      <w:color w:val="222222"/>
      <w:shd w:val="clear" w:color="auto" w:fill="FFFFFF"/>
    </w:rPr>
  </w:style>
  <w:style w:type="character" w:customStyle="1" w:styleId="WW8Num16z1">
    <w:name w:val="WW8Num16z1"/>
    <w:rsid w:val="00C6117B"/>
    <w:rPr>
      <w:rFonts w:ascii="Courier New" w:hAnsi="Courier New" w:cs="Courier New" w:hint="default"/>
    </w:rPr>
  </w:style>
  <w:style w:type="character" w:customStyle="1" w:styleId="WW8Num16z2">
    <w:name w:val="WW8Num16z2"/>
    <w:rsid w:val="00C6117B"/>
    <w:rPr>
      <w:rFonts w:ascii="Wingdings" w:hAnsi="Wingdings" w:cs="Wingdings" w:hint="default"/>
    </w:rPr>
  </w:style>
  <w:style w:type="character" w:customStyle="1" w:styleId="Standaardalinea-lettertype1">
    <w:name w:val="Standaardalinea-lettertype1"/>
    <w:rsid w:val="00C6117B"/>
  </w:style>
  <w:style w:type="character" w:styleId="Paginanummer">
    <w:name w:val="page number"/>
    <w:basedOn w:val="Standaardalinea-lettertype1"/>
    <w:rsid w:val="00C6117B"/>
  </w:style>
  <w:style w:type="character" w:styleId="Hyperlink">
    <w:name w:val="Hyperlink"/>
    <w:rsid w:val="00C6117B"/>
    <w:rPr>
      <w:color w:val="0000FF"/>
      <w:u w:val="single"/>
    </w:rPr>
  </w:style>
  <w:style w:type="paragraph" w:customStyle="1" w:styleId="Heading">
    <w:name w:val="Heading"/>
    <w:basedOn w:val="Standaard"/>
    <w:next w:val="Plattetekst"/>
    <w:rsid w:val="00C6117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Plattetekst">
    <w:name w:val="Body Text"/>
    <w:basedOn w:val="Standaard"/>
    <w:rsid w:val="00C6117B"/>
    <w:pPr>
      <w:spacing w:after="120"/>
    </w:pPr>
  </w:style>
  <w:style w:type="paragraph" w:styleId="Lijst">
    <w:name w:val="List"/>
    <w:basedOn w:val="Plattetekst"/>
    <w:rsid w:val="00C6117B"/>
    <w:rPr>
      <w:rFonts w:cs="Mangal"/>
    </w:rPr>
  </w:style>
  <w:style w:type="paragraph" w:styleId="Bijschrift">
    <w:name w:val="caption"/>
    <w:basedOn w:val="Standaard"/>
    <w:qFormat/>
    <w:rsid w:val="00C6117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rsid w:val="00C6117B"/>
    <w:pPr>
      <w:suppressLineNumbers/>
    </w:pPr>
    <w:rPr>
      <w:rFonts w:cs="Mangal"/>
    </w:rPr>
  </w:style>
  <w:style w:type="paragraph" w:styleId="Voettekst">
    <w:name w:val="footer"/>
    <w:basedOn w:val="Standaard"/>
    <w:rsid w:val="00C6117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sid w:val="00C6117B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C6117B"/>
    <w:pPr>
      <w:ind w:left="360"/>
    </w:pPr>
  </w:style>
  <w:style w:type="paragraph" w:customStyle="1" w:styleId="Plattetekstinspringen21">
    <w:name w:val="Platte tekst inspringen 21"/>
    <w:basedOn w:val="Standaard"/>
    <w:rsid w:val="00C6117B"/>
    <w:pPr>
      <w:ind w:left="705" w:hanging="705"/>
    </w:pPr>
  </w:style>
  <w:style w:type="paragraph" w:customStyle="1" w:styleId="Plattetekstinspringen31">
    <w:name w:val="Platte tekst inspringen 31"/>
    <w:basedOn w:val="Standaard"/>
    <w:rsid w:val="00C6117B"/>
    <w:pPr>
      <w:ind w:left="708"/>
    </w:pPr>
  </w:style>
  <w:style w:type="paragraph" w:styleId="Lijstalinea">
    <w:name w:val="List Paragraph"/>
    <w:basedOn w:val="Standaard"/>
    <w:qFormat/>
    <w:rsid w:val="00C6117B"/>
    <w:pPr>
      <w:ind w:left="708"/>
    </w:pPr>
  </w:style>
  <w:style w:type="paragraph" w:customStyle="1" w:styleId="FrameContents">
    <w:name w:val="Frame Contents"/>
    <w:basedOn w:val="Standaard"/>
    <w:rsid w:val="00C6117B"/>
  </w:style>
  <w:style w:type="paragraph" w:styleId="Koptekst">
    <w:name w:val="header"/>
    <w:basedOn w:val="Standaard"/>
    <w:link w:val="KoptekstChar"/>
    <w:uiPriority w:val="99"/>
    <w:unhideWhenUsed/>
    <w:rsid w:val="00606A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06AB8"/>
    <w:rPr>
      <w:sz w:val="24"/>
      <w:szCs w:val="24"/>
      <w:lang w:eastAsia="zh-CN"/>
    </w:rPr>
  </w:style>
  <w:style w:type="table" w:styleId="Tabelraster">
    <w:name w:val="Table Grid"/>
    <w:basedOn w:val="Standaardtabel"/>
    <w:uiPriority w:val="59"/>
    <w:rsid w:val="00C9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C73334"/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0986-13E5-42A7-BF19-CB25A65C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Stork</dc:creator>
  <cp:keywords/>
  <dc:description/>
  <cp:lastModifiedBy>elize mieke</cp:lastModifiedBy>
  <cp:revision>3</cp:revision>
  <cp:lastPrinted>2015-10-21T13:35:00Z</cp:lastPrinted>
  <dcterms:created xsi:type="dcterms:W3CDTF">2016-05-15T15:36:00Z</dcterms:created>
  <dcterms:modified xsi:type="dcterms:W3CDTF">2016-05-15T15:47:00Z</dcterms:modified>
</cp:coreProperties>
</file>